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A4" w:rsidRDefault="005668A4" w:rsidP="005668A4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7"/>
          <w:szCs w:val="27"/>
        </w:rPr>
      </w:pPr>
      <w:r>
        <w:rPr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6300470" cy="8670867"/>
            <wp:effectExtent l="19050" t="0" r="5080" b="0"/>
            <wp:docPr id="1" name="Рисунок 1" descr="C:\Users\Пользователь\Pictures\2023-09-0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07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A4" w:rsidRDefault="005668A4" w:rsidP="005668A4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7"/>
          <w:szCs w:val="27"/>
        </w:rPr>
      </w:pPr>
    </w:p>
    <w:p w:rsidR="005668A4" w:rsidRDefault="005668A4" w:rsidP="005668A4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7"/>
          <w:szCs w:val="27"/>
        </w:rPr>
      </w:pPr>
    </w:p>
    <w:p w:rsidR="005668A4" w:rsidRPr="005668A4" w:rsidRDefault="00430BAB" w:rsidP="005668A4">
      <w:pPr>
        <w:pStyle w:val="a3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 w:rsidRPr="00430BAB">
        <w:rPr>
          <w:b/>
          <w:bCs/>
          <w:color w:val="333333"/>
          <w:sz w:val="27"/>
          <w:szCs w:val="27"/>
        </w:rPr>
        <w:lastRenderedPageBreak/>
        <w:br/>
      </w:r>
      <w:r w:rsidR="005668A4" w:rsidRPr="005668A4">
        <w:rPr>
          <w:b/>
          <w:bCs/>
          <w:color w:val="333333"/>
          <w:sz w:val="27"/>
        </w:rPr>
        <w:t>ПОЯСНИТЕЛЬНАЯ ЗАПИСКА</w:t>
      </w:r>
    </w:p>
    <w:p w:rsidR="005668A4" w:rsidRPr="005668A4" w:rsidRDefault="005668A4" w:rsidP="00566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Программа по физике на уровне базового общего образования составлена ​​на основе положений и требований к результатам освоения на базовом уровне основной образовательной программы, представленной в ФГОС ООО, а также с учетом федеральной рабочей программы воспитания и Концепции преподавания учебного предмета «Физика».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Содержание программы по физике направлено на изучение естественнонаучной грамотности учащихся и изучение организации физики на </w:t>
      </w:r>
      <w:proofErr w:type="spell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деятельностной</w:t>
      </w:r>
      <w:proofErr w:type="spell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основе. В программе по физике наблюдаются возможности изучения предметов в рамках требований ФГОС ООО к стандартным личностным и </w:t>
      </w:r>
      <w:proofErr w:type="spell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метапредметным</w:t>
      </w:r>
      <w:proofErr w:type="spell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результатам обучения, а также </w:t>
      </w:r>
      <w:proofErr w:type="spell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межпредметные</w:t>
      </w:r>
      <w:proofErr w:type="spell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связи естественнонаучных предметов на уровне базового общего образования.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Программа по физике устанавливает общий учебный материал по годам </w:t>
      </w:r>
      <w:proofErr w:type="gram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обучения (по классам</w:t>
      </w:r>
      <w:proofErr w:type="gram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), предлагает примерную последовательность изучения темы, основанную на логике развития предметного содержания и учёте возрастных периодов обучения.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Физика является </w:t>
      </w:r>
      <w:proofErr w:type="spell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системообразующим</w:t>
      </w:r>
      <w:proofErr w:type="spell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естественнонаучных научных объектов, законы исходят из основ процессов и явлений, изучаемых химии, биологии, астрономии и физической географии, вносит вклад в получение естественнонаучной картины мира, обеспечивая наиболее физические формы применения научного метода познания, то есть выход из последовательных знаний</w:t>
      </w:r>
      <w:proofErr w:type="gram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proofErr w:type="gram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мир.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Одна из главных задач общественного образования в последовательном образовании заключалась в ранней естественнонаучной грамотности и интересе к науке среди учащихся.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Обучение физике на базовом уровне предполагает владение компетентностью, характеризующей естественнонаучную грамотность:</w:t>
      </w:r>
    </w:p>
    <w:p w:rsidR="005668A4" w:rsidRPr="005668A4" w:rsidRDefault="005668A4" w:rsidP="005668A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научное объяснение явлений;</w:t>
      </w:r>
    </w:p>
    <w:p w:rsidR="005668A4" w:rsidRPr="005668A4" w:rsidRDefault="005668A4" w:rsidP="005668A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оценивать и понимать особенности научных исследований;</w:t>
      </w:r>
    </w:p>
    <w:p w:rsidR="005668A4" w:rsidRPr="005668A4" w:rsidRDefault="005668A4" w:rsidP="005668A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интерпретировать данные и использовать научные доказательства для получения выводов.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Цели изучения физики на уровне базового общего образования необходимо в Концепции преподавания учебного предмета «Физика» в образовании организаций Российской Федерации, реализующих основные общеобразовательные программы, утвержденной решением Коллегии Министерства просвещения Российской Федерации (протокол от 3 декабря 2019 г. № ПК4вн).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Цели изучения физики:</w:t>
      </w:r>
    </w:p>
    <w:p w:rsidR="005668A4" w:rsidRPr="005668A4" w:rsidRDefault="005668A4" w:rsidP="005668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приобретение интереса и </w:t>
      </w:r>
      <w:proofErr w:type="gram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стремления</w:t>
      </w:r>
      <w:proofErr w:type="gram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5668A4" w:rsidRPr="005668A4" w:rsidRDefault="005668A4" w:rsidP="005668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развитие представлений о научных методах познания и управление исследовательским отношением к природным явлениям;</w:t>
      </w:r>
    </w:p>
    <w:p w:rsidR="005668A4" w:rsidRPr="005668A4" w:rsidRDefault="005668A4" w:rsidP="005668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методы научного мировоззрения как результат изучения основ материи и фундаментальных явлений физики;</w:t>
      </w:r>
    </w:p>
    <w:p w:rsidR="005668A4" w:rsidRPr="005668A4" w:rsidRDefault="005668A4" w:rsidP="005668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представленные ролики физики для развития других видов науки, техники и технологий;</w:t>
      </w:r>
    </w:p>
    <w:p w:rsidR="005668A4" w:rsidRPr="005668A4" w:rsidRDefault="005668A4" w:rsidP="005668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развитие представленных возможностей о будущем будущей профессиональной деятельности, связанной с физикой, подготовка </w:t>
      </w:r>
      <w:proofErr w:type="gram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перспективу обучения в этом направлении.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Достижение этих целей программы по физике на уровне основного общего образования при решении следующих </w:t>
      </w:r>
      <w:r w:rsidRPr="005668A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задач</w:t>
      </w:r>
      <w:proofErr w:type="gramStart"/>
      <w:r w:rsidRPr="005668A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proofErr w:type="gramEnd"/>
    </w:p>
    <w:p w:rsidR="005668A4" w:rsidRPr="005668A4" w:rsidRDefault="005668A4" w:rsidP="005668A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приобретение знаний о сложных конструкциях веществ, о механических, тепловых, электрических, магнитных и квантовых явлениях;</w:t>
      </w:r>
    </w:p>
    <w:p w:rsidR="005668A4" w:rsidRPr="005668A4" w:rsidRDefault="005668A4" w:rsidP="005668A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приобретение умений описывать и объяснять физические явления с использованием имеющихся знаний;</w:t>
      </w:r>
    </w:p>
    <w:p w:rsidR="005668A4" w:rsidRPr="005668A4" w:rsidRDefault="005668A4" w:rsidP="005668A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практикоориентированных</w:t>
      </w:r>
      <w:proofErr w:type="spellEnd"/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задач;</w:t>
      </w:r>
    </w:p>
    <w:p w:rsidR="005668A4" w:rsidRPr="005668A4" w:rsidRDefault="005668A4" w:rsidP="005668A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умений наблюдения за природными явлениями и проведения опытов, лабораторных работ и экспериментальных исследований с использованием измерительных приборов;</w:t>
      </w:r>
    </w:p>
    <w:p w:rsidR="005668A4" w:rsidRPr="005668A4" w:rsidRDefault="005668A4" w:rsidP="005668A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освоение приемов работ с информацией о физическом содержании, включая информацию о современных достижениях физики, анализ и критическое измерение информации;</w:t>
      </w:r>
    </w:p>
    <w:p w:rsidR="005668A4" w:rsidRPr="005668A4" w:rsidRDefault="005668A4" w:rsidP="005668A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знакомство со сферами профессиональной деятельности, переходы с физикой и современными технологиями, основанными на достижениях физической науки.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lang w:eastAsia="ru-RU"/>
        </w:rPr>
        <w:t>‌По изучению физики (базовый уровень) на уровне базового общего образования отводится 238 часов: в 7 классе – 68 часов (2 часа в неделю), в 8 классе – 68 часов (2 часа в неделю), в 9 классе – 102 часа (3)</w:t>
      </w:r>
      <w:proofErr w:type="gramStart"/>
      <w:r w:rsidRPr="005668A4">
        <w:rPr>
          <w:rFonts w:ascii="Times New Roman" w:eastAsia="Times New Roman" w:hAnsi="Times New Roman" w:cs="Times New Roman"/>
          <w:color w:val="333333"/>
          <w:sz w:val="27"/>
          <w:lang w:eastAsia="ru-RU"/>
        </w:rPr>
        <w:t>.</w:t>
      </w:r>
      <w:proofErr w:type="gramEnd"/>
      <w:r w:rsidRPr="005668A4">
        <w:rPr>
          <w:rFonts w:ascii="Times New Roman" w:eastAsia="Times New Roman" w:hAnsi="Times New Roman" w:cs="Times New Roman"/>
          <w:color w:val="333333"/>
          <w:sz w:val="27"/>
          <w:lang w:eastAsia="ru-RU"/>
        </w:rPr>
        <w:t xml:space="preserve"> </w:t>
      </w:r>
      <w:proofErr w:type="gramStart"/>
      <w:r w:rsidRPr="005668A4">
        <w:rPr>
          <w:rFonts w:ascii="Times New Roman" w:eastAsia="Times New Roman" w:hAnsi="Times New Roman" w:cs="Times New Roman"/>
          <w:color w:val="333333"/>
          <w:sz w:val="27"/>
          <w:lang w:eastAsia="ru-RU"/>
        </w:rPr>
        <w:t>ч</w:t>
      </w:r>
      <w:proofErr w:type="gramEnd"/>
      <w:r w:rsidRPr="005668A4">
        <w:rPr>
          <w:rFonts w:ascii="Times New Roman" w:eastAsia="Times New Roman" w:hAnsi="Times New Roman" w:cs="Times New Roman"/>
          <w:color w:val="333333"/>
          <w:sz w:val="27"/>
          <w:lang w:eastAsia="ru-RU"/>
        </w:rPr>
        <w:t>ас в неделю).</w:t>
      </w: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00"/>
          <w:lang w:eastAsia="ru-RU"/>
        </w:rPr>
        <w:br/>
      </w:r>
      <w:r w:rsidRPr="005668A4">
        <w:rPr>
          <w:rFonts w:ascii="Times New Roman" w:eastAsia="Times New Roman" w:hAnsi="Times New Roman" w:cs="Times New Roman"/>
          <w:color w:val="333333"/>
          <w:sz w:val="27"/>
          <w:lang w:eastAsia="ru-RU"/>
        </w:rPr>
        <w:t>‌‌</w:t>
      </w: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00"/>
          <w:lang w:eastAsia="ru-RU"/>
        </w:rPr>
        <w:t>‌</w:t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5668A4" w:rsidRPr="005668A4" w:rsidRDefault="005668A4" w:rsidP="00566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6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опыта с учетом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430BAB" w:rsidRPr="00430BAB" w:rsidRDefault="00430BAB" w:rsidP="005668A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AB" w:rsidRPr="00430BAB" w:rsidRDefault="00430BAB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30BAB" w:rsidRPr="00430BAB" w:rsidRDefault="00430BAB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30BAB" w:rsidRPr="00430BAB" w:rsidRDefault="00430BAB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7 КЛАСС</w:t>
      </w:r>
    </w:p>
    <w:p w:rsidR="00430BAB" w:rsidRPr="00430BAB" w:rsidRDefault="00430BAB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_Toc124426200"/>
      <w:bookmarkEnd w:id="0"/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1. Физика и ее роль в познании окружающего мира.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Физика – наука о природе. Явления природы. Физические явления: механические, тепловые, электрические, магнитные, световые, звуковые.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Физические размеры. Измерение физических величин. Физические приборы. Погрешность измерений. Международная система установки.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физика и другие естественные науки изучают природу. Естественнонаучный метод познания: наблюдение, постановка научного вопроса, выдвижение гипотезы, эксперимент по внешней гипотезе, объяснение наблюдения явления. Описание физических требований с помощью моделей.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lastRenderedPageBreak/>
        <w:t>Демонстрации.</w:t>
      </w:r>
    </w:p>
    <w:p w:rsidR="00430BAB" w:rsidRPr="00430BAB" w:rsidRDefault="00430BAB" w:rsidP="00430B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Механические, тепловые, электрические, магнитные, световые явления.</w:t>
      </w:r>
    </w:p>
    <w:p w:rsidR="00430BAB" w:rsidRPr="00430BAB" w:rsidRDefault="00430BAB" w:rsidP="00430B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Физические приборы и проведение измерений обычным и цифровым прибором.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цены деления измерительного прибора.</w:t>
      </w:r>
    </w:p>
    <w:p w:rsidR="00430BAB" w:rsidRPr="00430BAB" w:rsidRDefault="00430BAB" w:rsidP="00430B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расстояний.</w:t>
      </w:r>
    </w:p>
    <w:p w:rsidR="00430BAB" w:rsidRPr="00430BAB" w:rsidRDefault="00430BAB" w:rsidP="00430B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Измерение объема жидкости и тела </w:t>
      </w:r>
      <w:proofErr w:type="spellStart"/>
      <w:proofErr w:type="gram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тела</w:t>
      </w:r>
      <w:proofErr w:type="spellEnd"/>
      <w:proofErr w:type="gram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30BAB" w:rsidRPr="00430BAB" w:rsidRDefault="00430BAB" w:rsidP="00430B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размеров маленьких тел.</w:t>
      </w:r>
    </w:p>
    <w:p w:rsidR="00430BAB" w:rsidRPr="00430BAB" w:rsidRDefault="00430BAB" w:rsidP="00430B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температуры при помощи жидкостного термометра и датчика температуры.</w:t>
      </w:r>
    </w:p>
    <w:p w:rsidR="00430BAB" w:rsidRPr="00430BAB" w:rsidRDefault="00430BAB" w:rsidP="00430B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исследования концептуальных гипотез: дальность полёта шарика, пущенного по горизонтали, тем больше, чем больше высота падения.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2. Первоначальные сведения о построении вещества.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Строение веществ: атомы и молекулы, их размеры. Опыты, доказывающие строение объекта.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Движение частиц вещества. Связь скорости движения частиц с температурой. Броуновское движение, диффузия. Взаимодействие частиц вещества: притяжение и отталкивание.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Агрегатные состояния веществ: состав газов, жидкостей и твёрдых (кристаллических) тел. Взаимосвязь между явлениями веществ в разных агрегатных состояниях и их </w:t>
      </w:r>
      <w:proofErr w:type="spell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атомномолекулярным</w:t>
      </w:r>
      <w:proofErr w:type="spell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строением. Особенности агрегатных устройств воды.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</w:t>
      </w:r>
      <w:proofErr w:type="gramStart"/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.</w:t>
      </w:r>
      <w:proofErr w:type="gramEnd"/>
    </w:p>
    <w:p w:rsidR="00430BAB" w:rsidRPr="00430BAB" w:rsidRDefault="00430BAB" w:rsidP="00430B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броуновского движения.</w:t>
      </w:r>
    </w:p>
    <w:p w:rsidR="00430BAB" w:rsidRPr="00430BAB" w:rsidRDefault="00430BAB" w:rsidP="00430B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диффузии.</w:t>
      </w:r>
    </w:p>
    <w:p w:rsidR="00430BAB" w:rsidRPr="00430BAB" w:rsidRDefault="00430BAB" w:rsidP="00430B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направлением, объясняемым притяжением или отталкиванием частиц вещества.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Оценка диаметра атома методом рядов (с использованием фотографий).</w:t>
      </w:r>
    </w:p>
    <w:p w:rsidR="00430BAB" w:rsidRPr="00430BAB" w:rsidRDefault="00430BAB" w:rsidP="00430B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по наблюдению теплового расширения газа.</w:t>
      </w:r>
    </w:p>
    <w:p w:rsidR="00430BAB" w:rsidRPr="00430BAB" w:rsidRDefault="00430BAB" w:rsidP="00430B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обнаружены по действию силового молекулярного притяжения.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3. Движение и взаимодействие тел.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Механическое движение. Равномерное и неравномерное движение. Скорость. Средняя скорость при неравномерном движении. Расчёт пути и времени движения.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Явление инерции. Закон инерции. Взаимодействие тел как причина изменения скорости движения тела. Масса как мера инертности тела. Плотность вещества. Связь плотности с содержанием молекул в единице объема вещества.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Сила как характеристика взаимодействия тел. Сила упругости и закон Гука. Измерение силы с помощью динамометра. Явление тяготения и сила тяжести. Сила тяжести на других планетах. Вес тела. Невесомость. Сложение сил, направленных по одной прямой. Равнодействующая сила. Сила трения. Трение скольжения и трение неожиданно. Обучение в природе и технике.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Демонстрации.</w:t>
      </w:r>
    </w:p>
    <w:p w:rsidR="00430BAB" w:rsidRPr="00430BAB" w:rsidRDefault="00430BAB" w:rsidP="00430B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Наблюдение механического движения тела.</w:t>
      </w:r>
    </w:p>
    <w:p w:rsidR="00430BAB" w:rsidRPr="00430BAB" w:rsidRDefault="00430BAB" w:rsidP="00430B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скорости прямолинейного движения.</w:t>
      </w:r>
    </w:p>
    <w:p w:rsidR="00430BAB" w:rsidRPr="00430BAB" w:rsidRDefault="00430BAB" w:rsidP="00430B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явлений инерции.</w:t>
      </w:r>
    </w:p>
    <w:p w:rsidR="00430BAB" w:rsidRPr="00430BAB" w:rsidRDefault="00430BAB" w:rsidP="00430B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изменением скорости при включении тел.</w:t>
      </w:r>
    </w:p>
    <w:p w:rsidR="00430BAB" w:rsidRPr="00430BAB" w:rsidRDefault="00430BAB" w:rsidP="00430B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Сравнение массы по взаимодействию тел.</w:t>
      </w:r>
    </w:p>
    <w:p w:rsidR="00430BAB" w:rsidRPr="00430BAB" w:rsidRDefault="00430BAB" w:rsidP="00430B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Сложение сил, направленных по одной прямой.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скорости равномерного движения (шарика в жидкости, модели автомобиля и т. д.).</w:t>
      </w:r>
    </w:p>
    <w:p w:rsidR="00430BAB" w:rsidRPr="00430BAB" w:rsidRDefault="00430BAB" w:rsidP="00430B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средней скорости скольжения бруска или шарика по наклонной плоскости.</w:t>
      </w:r>
    </w:p>
    <w:p w:rsidR="00430BAB" w:rsidRPr="00430BAB" w:rsidRDefault="00430BAB" w:rsidP="00430B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плотности твёрдого тела.</w:t>
      </w:r>
    </w:p>
    <w:p w:rsidR="00430BAB" w:rsidRPr="00430BAB" w:rsidRDefault="00430BAB" w:rsidP="00430B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Опыты, демонстрирующие силу воздействия (деформации) пружин </w:t>
      </w:r>
      <w:proofErr w:type="gram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proofErr w:type="gram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приложенной.</w:t>
      </w:r>
    </w:p>
    <w:p w:rsidR="00430BAB" w:rsidRPr="00430BAB" w:rsidRDefault="00430BAB" w:rsidP="00430B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Опыты, демонстрирующие зависимость силы трения от веса тела и характера соприкасающихся лиц.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4. Давление твердых тел, жидкостей и газа.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Давление. Возможности управления и увеличения давления. Давление газа. Зависимость давления газа от объема, температуры. Передача давления твёрдыми телами, жидкостями и газами. Закон Паскаля. Пневматические машины. Зависимость давления жидкости от энергии. Гидростатический парадокс. Сообщающиеся сосуды. Гидравлические механизмы.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Атмосфера Земли и атмосферное давление. Причины существования воздушного потока Земли. Опыт Торричелли. Измерение атмосферного давления. Зависимость атмосферного давления от высоты над уровнем моря. Приборы для измерения атмосферного давления.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Действие жидкости и газа на погружённое в них тело. Выталкивающая (архимедова) сила. Закон Архимеда. Плавание тел. Воздухоплавание.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Демонстрации.</w:t>
      </w:r>
    </w:p>
    <w:p w:rsidR="00430BAB" w:rsidRPr="00430BAB" w:rsidRDefault="00430BAB" w:rsidP="00430B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Зависимость давления газа от температуры.</w:t>
      </w:r>
    </w:p>
    <w:p w:rsidR="00430BAB" w:rsidRPr="00430BAB" w:rsidRDefault="00430BAB" w:rsidP="00430B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Передача давления жидкостью и газом.</w:t>
      </w:r>
    </w:p>
    <w:p w:rsidR="00430BAB" w:rsidRPr="00430BAB" w:rsidRDefault="00430BAB" w:rsidP="00430B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Сообщающиеся сосуды.</w:t>
      </w:r>
    </w:p>
    <w:p w:rsidR="00430BAB" w:rsidRPr="00430BAB" w:rsidRDefault="00430BAB" w:rsidP="00430B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Гидравлический пресс.</w:t>
      </w:r>
    </w:p>
    <w:p w:rsidR="00430BAB" w:rsidRPr="00430BAB" w:rsidRDefault="00430BAB" w:rsidP="00430B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Проявление действия атмосферного давления.</w:t>
      </w:r>
    </w:p>
    <w:p w:rsidR="00430BAB" w:rsidRPr="00430BAB" w:rsidRDefault="00430BAB" w:rsidP="00430B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Зависимость выталкивающей силы от объема погружённой части тела и плотности жидкости.</w:t>
      </w:r>
    </w:p>
    <w:p w:rsidR="00430BAB" w:rsidRPr="00430BAB" w:rsidRDefault="00430BAB" w:rsidP="00430B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Равенство выталкивающей силы весу вытесненной жидкости.</w:t>
      </w:r>
    </w:p>
    <w:p w:rsidR="00430BAB" w:rsidRPr="00430BAB" w:rsidRDefault="00430BAB" w:rsidP="00430B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Условие плавания тел: плавание или погружение тел в зависимости от соотношения плотности тела и жидкости.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Исследование зависимости веса тела в </w:t>
      </w:r>
      <w:proofErr w:type="gram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воде</w:t>
      </w:r>
      <w:proofErr w:type="gram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объема погружённой в жидкость части тела.</w:t>
      </w:r>
    </w:p>
    <w:p w:rsidR="00430BAB" w:rsidRPr="00430BAB" w:rsidRDefault="00430BAB" w:rsidP="00430B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выталкивающей силы, действующей на тело, погружённое в жидкость.</w:t>
      </w:r>
    </w:p>
    <w:p w:rsidR="00430BAB" w:rsidRPr="00430BAB" w:rsidRDefault="00430BAB" w:rsidP="00430B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Проверка независимости выталкивающей силы, действующей на тело, в жидкости, из массы тела.</w:t>
      </w:r>
    </w:p>
    <w:p w:rsidR="00430BAB" w:rsidRPr="00430BAB" w:rsidRDefault="00430BAB" w:rsidP="00430B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Опыты, демонстрирующие силовую нагрузку, выталкивающую, действующую на тело в жидкости, от объема погружённой в жидкость части тела и от плотности жидкости.</w:t>
      </w:r>
    </w:p>
    <w:p w:rsidR="00430BAB" w:rsidRPr="00430BAB" w:rsidRDefault="00430BAB" w:rsidP="00430B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Конструирование ареометра или проектирование лодки и определение ее грузоподъёмности.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5. Работа и мощность. Энергия.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Механическая работа. Мощность.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Простые механизмы: рычаг, блок, наклонная плоскость. Правило равновесия рычага. Применение правил равновесия рычага к блоку. «Золотое правило» механики. КПД простые критерии. Простые механизмы в быту и механическое оборудование.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Механическая энергия. Кинетическая и потенциальная энергия. Превращение одного вида технической энергии в другой. Закон сохранения энергии в механике.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Демонстрации.</w:t>
      </w:r>
    </w:p>
    <w:p w:rsidR="00430BAB" w:rsidRPr="00430BAB" w:rsidRDefault="00430BAB" w:rsidP="00430BA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Примеры простых критериев.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силы трения при движении тела по горизонтальной поверхности.</w:t>
      </w:r>
    </w:p>
    <w:p w:rsidR="00430BAB" w:rsidRPr="00430BAB" w:rsidRDefault="00430BAB" w:rsidP="00430BA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условий равновесия рычага.</w:t>
      </w:r>
    </w:p>
    <w:p w:rsidR="00430BAB" w:rsidRPr="00430BAB" w:rsidRDefault="00430BAB" w:rsidP="00430BA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КПД наклонной плоскости.</w:t>
      </w:r>
    </w:p>
    <w:p w:rsidR="00430BAB" w:rsidRPr="00430BAB" w:rsidRDefault="00430BAB" w:rsidP="00430BA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Изучение законодательства по сохранению химической энергии.</w:t>
      </w:r>
    </w:p>
    <w:p w:rsidR="00430BAB" w:rsidRPr="00430BAB" w:rsidRDefault="00430BAB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8 КЛАСС</w:t>
      </w:r>
    </w:p>
    <w:p w:rsidR="00430BAB" w:rsidRPr="00430BAB" w:rsidRDefault="00430BAB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6. Тепловые явления</w:t>
      </w:r>
      <w:proofErr w:type="gram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.</w:t>
      </w:r>
      <w:proofErr w:type="gramEnd"/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Основные положения молекулярно-кинетических теорий вещества. Масса и размеры атомов и молекул. Опыты, подтверждающие основные положения молекулярно-кинетической теории.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Модели твёрдого, жидкого и газообразного состояния веществ. Кристаллические и аморфные тела. Объяснение свойств газов, жидкостей и твёрдых тел на основе принципов молекулярно-кинетической теории. Смачивание и капиллярные явления. Тепловое расширение и сжатие.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Температура. Температура связи со скоростью теплового движения частиц. Внутренняя энергия. Способы изменения внутренней энергии: теплопередача и совершенствование работы. Виды теплопередачи: теплопроводность, конвекция, излучение.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Количество теплоты. Удельная теплоёмкость вещества. Теплообмен и тепловое отношение. Уравнение теплового баланса. Плавление и отвердевание кристаллических веществ. Удельная теплота плавления. Парообразование и конденсация. Испарение. Кипение. Удельная теплота парообразования. Зависимость температуры от атмосферного давления.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Влажность воздуха.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Энергия топлива. Удельная теплота сгорания.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Принципы работы тепловых двигателей КПД теплового двигателя. Тепловые двигатели и защита окружающей среды.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 сохранения и преобразования энергии в тепловых процессах.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</w:t>
      </w:r>
      <w:proofErr w:type="gramStart"/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.</w:t>
      </w:r>
      <w:proofErr w:type="gramEnd"/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броуновского движения.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диффузии.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направлением смачивания и капиллярного воздействия.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Соблюдение теплового расширения тел.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Изменение давления газа при сохранении объема и нагрева или охлаждения.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Правила измерения температуры.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Виды теплопередачи.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Охлаждение при совершенстве работы.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Нагрев при совершении работы произошел.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Сравнение теплоёмкостей различных веществ.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золотом.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Соблюдение постоянной температуры при плавлении.</w:t>
      </w:r>
    </w:p>
    <w:p w:rsidR="00430BAB" w:rsidRPr="00430BAB" w:rsidRDefault="00430BAB" w:rsidP="00430B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Модели тепловых двигателей.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обнаружены по действию силового молекулярного притяжения.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по выращиванию кристаллов поваренной соли или сахара.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по соблюдению теплового расширения газов, жидкостей и твёрдых тел.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давления воздуха в баллоне шприца.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Опыты, демонстрирующие зависимость давления воздуха от его объема и нагревания или охлаждения.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Проверка гипотезы линий в зависимости от длины столбика жидкости в термометрической трубке от температуры.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изменением внутренней энергии тела в результате теплопередачи и работы внешних сил.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явлений теплообмена при перемешивании холодной и горячей воды.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количества теплоты, полученной воды при теплообмене с нагретым металлическим цилиндром.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удельной теплоёмкости вещества.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процесса уничтожения.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относительной влажности воздуха.</w:t>
      </w:r>
    </w:p>
    <w:p w:rsidR="00430BAB" w:rsidRPr="00430BAB" w:rsidRDefault="00430BAB" w:rsidP="00430B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удельной теплоты плавления льда.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7. Электрические и магнитные явления.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Электризация тел. Два вида электрических зарядов. Взаимодействие заряженных тел. Закон Кулона (зависимость силы взаимодействия заряженных тел от заряда зарядов и расстояния между телами).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Электрическое поле. Напряжённость внешних полей. Принцип суперпозиции электрических полей (на качественном уровне).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Носители электрических зарядов. Элементарный механизм заряда. Строение атома. Проводники и диэлектрики. Для сохранения заряда.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Электрический ток. Условия поддержания тока. Источники постоянного тока. Действия электрического тока (тепловое, химическое, магнитное). Электрический ток в жидкостях и газах.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Электрическая цепь. Сила тока. Электрическое напряжение. Сопротивление проводника. Удельное сопротивление вещества. Закон Ома для участка цепи. Последовательное и параллельное соединение проводников.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Работа и мощность отключения тока. Закон </w:t>
      </w:r>
      <w:proofErr w:type="gram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Джоуля–Ленца</w:t>
      </w:r>
      <w:proofErr w:type="gram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Электрические цепи и электрическая энергия потребителя в быту. Короткое заключение.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Постоянные магниты. Взаимодействие постоянных магнитов. Магнитное поле. Магнитное поле Земли и его значение для жизни на Земле. Опыт Эрстеда. Магнитное поле выключает ток. Применение электромагнитов в технике. Действие магнитного поля на проводник с током. Электродвигатель постоянного тока. Использование электродвигателей на транспорте в технических устройствах и на природе.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Фарадея. Явление электромагнитной индукции. Правило Ленца. Электрогенератор. Способы получения электрической энергии. Электростанции на возобновляемых источниках энергии.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Электризация тел.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Два вида электрических зарядов и взаимодействие заряженных тел.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Устройство и действие электроскопа.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Электростатическая индукция.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 о сохранении электрических зарядов.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Проводники и диэлектрики.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Моделирование силовых границ открытых полей.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Источники постоянного тока.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Действия по отключению тока.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Электрический ток в жидкости.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Газовый разряд.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силы тока амперметром.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напряжения вольтметром.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Реостат и магазин сопротивлений.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Взаимодействие постоянных магнитов.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Моделирование невозможности разделения полюсов магнита.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Моделирование магнитных полей постоянных магнитов.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 Эрстеда.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Магнитное поле тока. Электромагнит.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Действие магнитного поля на проводник с током.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Электродвигатель постоянного тока.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явлений электромагнитной индукции.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Фарадея.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Зависимость направления индукционного тока от условий его возникновения.</w:t>
      </w:r>
    </w:p>
    <w:p w:rsidR="00430BAB" w:rsidRPr="00430BAB" w:rsidRDefault="00430BAB" w:rsidP="00430B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Электрогенератор тока.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по наблюдению за электризацией тел проводников и при соприкосновении.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Действие исследования приводит к появлению полей на проводниках и диэлектриках.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Сборка и проверка электрической цепи постоянного тока.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Измерение и регулировка силы тока.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и регулирование напряжения.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в зависимости от силы тока, идущего через резистор, от резистора сопротивления и напряжения на резисторе.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Опыты, демонстрирующие воздействие проводника на его длину, площадь поперечного сечения и материал.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Проверка правил сложения напряжений при последовательном соединении двух резисторов.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Правила проверки силы тока при параллельном соединении резисторов.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работы отключения тока, идущего через резистор.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мощности тока, используемого на резисторе.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зависимости силы тока, идущего через лампочку, от напряжения на ней.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КПД нагревателя.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магнитного взаимодействия постоянных магнитов.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Изучение магнитных полей постоянных магнитов при их объединении и разделении.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Проверьте действие включения тока на магнитную стрелку.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Опыты, демонстрирующие силу взаимодействия катушки с током и магнитной силой тока и направлением тока в катушке.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Изучение действия магнитного поля на проводнике с током.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Конструирование и изучение работы электродвигателя.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КПД электродвигательной установки.</w:t>
      </w:r>
    </w:p>
    <w:p w:rsidR="00430BAB" w:rsidRPr="00430BAB" w:rsidRDefault="00430BAB" w:rsidP="00430B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по исследованию явлений электромагнитной индукции: исследование изменений значений и направления индукционного тока.</w:t>
      </w:r>
    </w:p>
    <w:p w:rsidR="00430BAB" w:rsidRPr="00430BAB" w:rsidRDefault="00430BAB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9 КЛАСС</w:t>
      </w:r>
    </w:p>
    <w:p w:rsidR="00430BAB" w:rsidRPr="00430BAB" w:rsidRDefault="00430BAB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8. Механические явления.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Механическое движение. Материальная точка. Система отсчета. Относительность механического движения. Равномерное прямолинейное движение. Неравномерное прямолинейное движение. Средняя и мгновенная скорость тела при неравномерном движении.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Ускорение. Равноускоренное прямолинейное движение. Свободное падение. Опыты Галилеи.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Равномерное движение по окружности. Период и период обращения. Линейная и угловая скорость. Центростремительное ускорение.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Первый закон Ньютона. Второй закон Ньютона. Третий закон Ньютона. Принцип суперпозиции сил.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Сила упругости. Закон Гука. Сила трения: сила трения скольжения, сила трения неожиданно, другие виды трений.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Сила тяжести и закон мирового тяготения. Ускорение свободного падения. Движение планеты вокруг Солнца. Первая космическая скорость. Невесомость и перегрузки.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Равновесие материальной точки. Абсолютно твёрдое тело. Равновесие твёрдого тела с закреплённой осью микрофона. Момент силы. Центр тяжести.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Импульс тела. Изменение импульса. Импульс силы. Закон сохранения импульса. Реактивное движение.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Механическая работа и мощность. Работа силовая, упругость, трения. Связь, энергия и работа. Потенциальная энергия тела, поднимающегося над поверхностью Земли. Потенциальная сила упругой пружины. Кинетическая энергия. Теорема о кинетической энергии. Закон сохранения экологической энергии.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механическим движением относительно тела разных тел отсчета.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Сравнение путей и траекторий движения одного и того же тела разных тел отсчета.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скорости и ускорение прямолинейного движения.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признаков равноускоренного движения.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движением тела по окружности.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механическими направлениями, происходящими в системе отсчёта «Тележка» при её длине и ускорении движения относительно кабинета физики.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Зависимость ускорения тела от массы тела и действующих на него сил.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Соблюдение равенства сил при охране тел.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Изменение веса тела при ускоренном движении.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Передача импульса при контакте с тел.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Преобразования энергии при облучении тел.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Сохранение импульса при неупругом освещении.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Сохранение импульса при абсолютном сжатии.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реактивного движения.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Сохранение химической энергии при свободном падении.</w:t>
      </w:r>
    </w:p>
    <w:p w:rsidR="00430BAB" w:rsidRPr="00430BAB" w:rsidRDefault="00430BAB" w:rsidP="00430BA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Сохранение технической энергии при движении тела подпружинены.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Конструирование тракта для разгона и продления движения шарика или тележки.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средней скорости скольжения бруска или движения шарика по наклонной плоскости.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ускорения тела при равноускоренном движении по наклонной плоскости.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зависимости пути от времени при равноускоренном движении без начальной скорости.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Проверка гипотезы: если при равноускоренном движении без начальной скорости пути относятся как к ряду нечётных чисел, то соответствующие промежутки времени совпадают.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зависимости силы трения от силы нормального давления.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коэффициента трения скольжения.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жёсткости пружины.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силы трения при движении тела по горизонтальной поверхности.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работы упругости и силы при подъеме груза с использованием неподвижного и подвижного блоков.</w:t>
      </w:r>
    </w:p>
    <w:p w:rsidR="00430BAB" w:rsidRPr="00430BAB" w:rsidRDefault="00430BAB" w:rsidP="00430BA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Изучение права сохранения энергии.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9. Механические колебания и волны.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Колебательное движение. Основные характеристики изменения: период, частота, амплитуда. Математические и пружинные маятники. Превращение энергии при переменном движении.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Затухающие колебания. Вынужденные колебания. Резонанс. Механические волны. Свойства механических волн. Продольные и поперечные волны. Длина волн и скорость их распространения. Механические волны в твёрдом теле, сейсмические волны.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Звук. Громкость звука и высота тона. Отражение звука. Инфразвук и ультразвук.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Демонстрации.</w:t>
      </w:r>
    </w:p>
    <w:p w:rsidR="00430BAB" w:rsidRPr="00430BAB" w:rsidRDefault="00430BAB" w:rsidP="00430BA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изменением силы тела учитывает силу тяжести и упругость.</w:t>
      </w:r>
    </w:p>
    <w:p w:rsidR="00430BAB" w:rsidRPr="00430BAB" w:rsidRDefault="00430BAB" w:rsidP="00430BA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 изменением давления на нити и на пружине.</w:t>
      </w:r>
    </w:p>
    <w:p w:rsidR="00430BAB" w:rsidRPr="00430BAB" w:rsidRDefault="00430BAB" w:rsidP="00430BA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вынужденных колебаний и резонанса.</w:t>
      </w:r>
    </w:p>
    <w:p w:rsidR="00430BAB" w:rsidRPr="00430BAB" w:rsidRDefault="00430BAB" w:rsidP="00430BA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Распространение длинных и поперечных волн (на моделях).</w:t>
      </w:r>
    </w:p>
    <w:p w:rsidR="00430BAB" w:rsidRPr="00430BAB" w:rsidRDefault="00430BAB" w:rsidP="00430BA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высоты звука в зависимости от частоты.</w:t>
      </w:r>
    </w:p>
    <w:p w:rsidR="00430BAB" w:rsidRPr="00430BAB" w:rsidRDefault="00430BAB" w:rsidP="00430BA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Акустический резонанс.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периодичности и периода изменения математического маятника.</w:t>
      </w:r>
    </w:p>
    <w:p w:rsidR="00430BAB" w:rsidRPr="00430BAB" w:rsidRDefault="00430BAB" w:rsidP="00430BA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периодичности и периода колебаний пружинного маятника.</w:t>
      </w:r>
    </w:p>
    <w:p w:rsidR="00430BAB" w:rsidRPr="00430BAB" w:rsidRDefault="00430BAB" w:rsidP="00430BA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зависимости периода изменения подвешенного груза от длины нити.</w:t>
      </w:r>
    </w:p>
    <w:p w:rsidR="00430BAB" w:rsidRPr="00430BAB" w:rsidRDefault="00430BAB" w:rsidP="00430BA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зависимости периода изменения пружинного маятника от массы груза.</w:t>
      </w:r>
    </w:p>
    <w:p w:rsidR="00430BAB" w:rsidRPr="00430BAB" w:rsidRDefault="00430BAB" w:rsidP="00430BA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Проверка независимости периода изменения нагрузки, подвешенного к нити, от массы груза.</w:t>
      </w:r>
    </w:p>
    <w:p w:rsidR="00430BAB" w:rsidRPr="00430BAB" w:rsidRDefault="00430BAB" w:rsidP="00430BA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Опыты, демонстрирующие период нестабильности пружинного маятника от массы груза и жёсткости пружин.</w:t>
      </w:r>
    </w:p>
    <w:p w:rsidR="00430BAB" w:rsidRPr="00430BAB" w:rsidRDefault="00430BAB" w:rsidP="00430BA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ускорения свободного падения.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10. Электромагнитное поле и электромагнитные волны.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Электромагнитное поле. Электромагнитные волны. Свойства электромагнитных волн. Шкала электромагнитных волн. Использование электромагнитных волн для сотовой связи.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Электромагнитная природа света. Скорость света. Волновые свойства света.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Демонстрации.</w:t>
      </w:r>
    </w:p>
    <w:p w:rsidR="00430BAB" w:rsidRPr="00430BAB" w:rsidRDefault="00430BAB" w:rsidP="00430BA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Свойства электромагнитных волн.</w:t>
      </w:r>
    </w:p>
    <w:p w:rsidR="00430BAB" w:rsidRPr="00430BAB" w:rsidRDefault="00430BAB" w:rsidP="00430BA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Волновые свойства света.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Изучение свойств электромагнитных волн с помощью местного телефона.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11. Световые явления.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Лучевая модель света. Источники света. Прямолинейное распространение света. Затмения Солнца и Луны. Отражение света. Плоское зеркало. Закон отражения света.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Преломление света. Закон преломления света. Полное исследование отражения света. Использование полного внутреннего отражения в </w:t>
      </w:r>
      <w:proofErr w:type="gram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оптических</w:t>
      </w:r>
      <w:proofErr w:type="gram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световодах</w:t>
      </w:r>
      <w:proofErr w:type="spell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Линза. Ход лучей в линзе. Оптическая система фотоаппарата, микроскопа и телескопа. Глаз как оптическая система. Близорукость и дальнозоркость.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Разложение белого света в спектре. Опыты Ньютона. Сложение спектральных цветов. Дисперсия света.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Прямолинейное распространение света.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Отражение света.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Получение изображений в плоском, вогнутом и выпуклом зеркалах.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Преломление света.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Оптический </w:t>
      </w:r>
      <w:proofErr w:type="spell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световод</w:t>
      </w:r>
      <w:proofErr w:type="spell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Ход лучей в собирающей линзе.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Ход лучей в рассеивающей линзе.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Получение изображения с помощью линз.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Принцип действия фотоаппарата, микроскопа и телескопа.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Модель глаза.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Разложение белого света в спектре.</w:t>
      </w:r>
    </w:p>
    <w:p w:rsidR="00430BAB" w:rsidRPr="00430BAB" w:rsidRDefault="00430BAB" w:rsidP="00430BA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Получение белого света при составлении света разных цветов.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Изучите угол отражения светового луча от угла падения.</w:t>
      </w:r>
    </w:p>
    <w:p w:rsidR="00430BAB" w:rsidRPr="00430BAB" w:rsidRDefault="00430BAB" w:rsidP="00430BA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Изучение характеристики изображения предмета в плоском зеркале.</w:t>
      </w:r>
    </w:p>
    <w:p w:rsidR="00430BAB" w:rsidRPr="00430BAB" w:rsidRDefault="00430BAB" w:rsidP="00430BA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Изучите угол преломления светового луча от угла падения на границе «воздух–стекло».</w:t>
      </w:r>
    </w:p>
    <w:p w:rsidR="00430BAB" w:rsidRPr="00430BAB" w:rsidRDefault="00430BAB" w:rsidP="00430BA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Получение изображений с помощью собирающей линзы.</w:t>
      </w:r>
    </w:p>
    <w:p w:rsidR="00430BAB" w:rsidRPr="00430BAB" w:rsidRDefault="00430BAB" w:rsidP="00430BA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Определение фокусного расстояния и оптической силы собирающих линз.</w:t>
      </w:r>
    </w:p>
    <w:p w:rsidR="00430BAB" w:rsidRPr="00430BAB" w:rsidRDefault="00430BAB" w:rsidP="00430BA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по разложению белого света в спектре.</w:t>
      </w:r>
    </w:p>
    <w:p w:rsidR="00430BAB" w:rsidRPr="00430BAB" w:rsidRDefault="00430BAB" w:rsidP="00430BA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по восприятию цвета предметов при их наблюдении через цветовые фильтры.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Раздел 12. Квантовые явления.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Опыты Резерфорда и планетарная модель атома. Модель атома Бора. Испускание и сотрудничество атома света. Кванты. Линейчатые спектры.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Радиоактивность. Альфа, бет</w:t>
      </w:r>
      <w:proofErr w:type="gram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а-</w:t>
      </w:r>
      <w:proofErr w:type="gram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гамма-излучения. Строение атомного ядра. Нуклонная модель атомного ядра. Изотопы. Радиоактивные явления. Период полураспада атомных ядер.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Ядерные состояния. Законы сохранения зарядового и массового населения. Энергия связи атомных ядер. Транспортные перевозки и энергия. Реакции синтеза и деления ядер. Источники энергии Солнца и звёзд.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Ядерная энергетика. Действия радиоактивных излучений на живые организмы.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Демонстрации.</w:t>
      </w:r>
    </w:p>
    <w:p w:rsidR="00430BAB" w:rsidRPr="00430BAB" w:rsidRDefault="00430BAB" w:rsidP="00430BA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Спектры достижения и партнерства.</w:t>
      </w:r>
    </w:p>
    <w:p w:rsidR="00430BAB" w:rsidRPr="00430BAB" w:rsidRDefault="00430BAB" w:rsidP="00430BA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Спектры различных газов.</w:t>
      </w:r>
    </w:p>
    <w:p w:rsidR="00430BAB" w:rsidRPr="00430BAB" w:rsidRDefault="00430BAB" w:rsidP="00430BA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Спектр Великобритании.</w:t>
      </w:r>
    </w:p>
    <w:p w:rsidR="00430BAB" w:rsidRPr="00430BAB" w:rsidRDefault="00430BAB" w:rsidP="00430BA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треков в камере Вильсона.</w:t>
      </w:r>
    </w:p>
    <w:p w:rsidR="00430BAB" w:rsidRPr="00430BAB" w:rsidRDefault="00430BAB" w:rsidP="00430BA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Работа счётчика ионизирующих излучений.</w:t>
      </w:r>
    </w:p>
    <w:p w:rsidR="00430BAB" w:rsidRPr="00430BAB" w:rsidRDefault="00430BAB" w:rsidP="00430BA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Разработка проектов создания минералов и продуктов.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Лабораторные работы и опыты.</w:t>
      </w:r>
    </w:p>
    <w:p w:rsidR="00430BAB" w:rsidRPr="00430BAB" w:rsidRDefault="00430BAB" w:rsidP="00430BA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сплошных и линейчатых спектров сигналов.</w:t>
      </w:r>
    </w:p>
    <w:p w:rsidR="00430BAB" w:rsidRPr="00430BAB" w:rsidRDefault="00430BAB" w:rsidP="00430BA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Исследование треков: измерение энергии частиц по тормозному пути (по фотографиям).</w:t>
      </w:r>
    </w:p>
    <w:p w:rsidR="00430BAB" w:rsidRPr="00430BAB" w:rsidRDefault="00430BAB" w:rsidP="00430BA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Измерение радиоактивного фонаря.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>Повторно-обобщающий модуль.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Повторно-обобщающий модуль предназначен для систематизации и обобщения предметного содержания и опыта деятельности, приобретенного при изучении всего курса физики, а также для подготовки к общегосударственному экзамену по физике для учащихся, выбравших этот учебный предмет.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изучении данной модуля реализуются и систематизируются виды деятельности, на основе которых обеспечивается достижение предметных и </w:t>
      </w:r>
      <w:proofErr w:type="spell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метапредметных</w:t>
      </w:r>
      <w:proofErr w:type="spell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результатов обучения, применяется естественнонаучная грамотность: освоение научных методов исследования природы и техники, владение методами, объясняющими физические явления, применение полученных знаний, решение задач, в том перечень качественных и экспериментальных.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Принципиально </w:t>
      </w:r>
      <w:proofErr w:type="spellStart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деятельностный</w:t>
      </w:r>
      <w:proofErr w:type="spellEnd"/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характер данного раздела реализуется за счет того, что обучающиеся выполняют задания, в которых они получают: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основе полученных знаний распознавать и научно объяснять физические явления в окружающей среде и повседневной жизни;</w:t>
      </w:r>
    </w:p>
    <w:p w:rsidR="00430BAB" w:rsidRPr="00430BAB" w:rsidRDefault="00430BAB" w:rsidP="00430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использовать научные методы исследования физических показателей, в том числе для проверки гипотез и получения теоретических выводов;</w:t>
      </w:r>
    </w:p>
    <w:p w:rsidR="00430BAB" w:rsidRPr="00430BAB" w:rsidRDefault="00430BAB" w:rsidP="004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30B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объяснять научные основы, например, самые важные достижения современных технологий, практического использования различных источников энергии на основе закона трансформации и сохранения всех известных видов энергии.</w:t>
      </w:r>
    </w:p>
    <w:p w:rsidR="006E3ECB" w:rsidRDefault="006E3ECB" w:rsidP="00430BAB">
      <w:pPr>
        <w:spacing w:after="0"/>
      </w:pPr>
    </w:p>
    <w:sectPr w:rsidR="006E3ECB" w:rsidSect="00430BA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624"/>
    <w:multiLevelType w:val="multilevel"/>
    <w:tmpl w:val="36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D23"/>
    <w:multiLevelType w:val="multilevel"/>
    <w:tmpl w:val="6BB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72480"/>
    <w:multiLevelType w:val="multilevel"/>
    <w:tmpl w:val="EAC4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77179"/>
    <w:multiLevelType w:val="multilevel"/>
    <w:tmpl w:val="0D1A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8169C"/>
    <w:multiLevelType w:val="multilevel"/>
    <w:tmpl w:val="052C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7235D"/>
    <w:multiLevelType w:val="multilevel"/>
    <w:tmpl w:val="D7C2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843EC"/>
    <w:multiLevelType w:val="multilevel"/>
    <w:tmpl w:val="D520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B1D84"/>
    <w:multiLevelType w:val="multilevel"/>
    <w:tmpl w:val="F536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644CD"/>
    <w:multiLevelType w:val="multilevel"/>
    <w:tmpl w:val="71CE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B7C7A"/>
    <w:multiLevelType w:val="multilevel"/>
    <w:tmpl w:val="6226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838FC"/>
    <w:multiLevelType w:val="multilevel"/>
    <w:tmpl w:val="B49A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C63C4"/>
    <w:multiLevelType w:val="multilevel"/>
    <w:tmpl w:val="510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964D3"/>
    <w:multiLevelType w:val="multilevel"/>
    <w:tmpl w:val="602E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57A7A"/>
    <w:multiLevelType w:val="multilevel"/>
    <w:tmpl w:val="E3B4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85725"/>
    <w:multiLevelType w:val="multilevel"/>
    <w:tmpl w:val="025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013917"/>
    <w:multiLevelType w:val="multilevel"/>
    <w:tmpl w:val="DD1A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407102"/>
    <w:multiLevelType w:val="multilevel"/>
    <w:tmpl w:val="3524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74246"/>
    <w:multiLevelType w:val="multilevel"/>
    <w:tmpl w:val="7152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D34AD"/>
    <w:multiLevelType w:val="multilevel"/>
    <w:tmpl w:val="F94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BD7465"/>
    <w:multiLevelType w:val="multilevel"/>
    <w:tmpl w:val="2310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C1E04"/>
    <w:multiLevelType w:val="multilevel"/>
    <w:tmpl w:val="4BAA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F68F8"/>
    <w:multiLevelType w:val="multilevel"/>
    <w:tmpl w:val="728E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40DC6"/>
    <w:multiLevelType w:val="multilevel"/>
    <w:tmpl w:val="4268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12041"/>
    <w:multiLevelType w:val="multilevel"/>
    <w:tmpl w:val="4764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06171"/>
    <w:multiLevelType w:val="multilevel"/>
    <w:tmpl w:val="F7C8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47298"/>
    <w:multiLevelType w:val="multilevel"/>
    <w:tmpl w:val="0DFE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B7BF2"/>
    <w:multiLevelType w:val="multilevel"/>
    <w:tmpl w:val="85F4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6"/>
  </w:num>
  <w:num w:numId="5">
    <w:abstractNumId w:val="1"/>
  </w:num>
  <w:num w:numId="6">
    <w:abstractNumId w:val="7"/>
  </w:num>
  <w:num w:numId="7">
    <w:abstractNumId w:val="10"/>
  </w:num>
  <w:num w:numId="8">
    <w:abstractNumId w:val="19"/>
  </w:num>
  <w:num w:numId="9">
    <w:abstractNumId w:val="23"/>
  </w:num>
  <w:num w:numId="10">
    <w:abstractNumId w:val="22"/>
  </w:num>
  <w:num w:numId="11">
    <w:abstractNumId w:val="21"/>
  </w:num>
  <w:num w:numId="12">
    <w:abstractNumId w:val="6"/>
  </w:num>
  <w:num w:numId="13">
    <w:abstractNumId w:val="13"/>
  </w:num>
  <w:num w:numId="14">
    <w:abstractNumId w:val="24"/>
  </w:num>
  <w:num w:numId="15">
    <w:abstractNumId w:val="11"/>
  </w:num>
  <w:num w:numId="16">
    <w:abstractNumId w:val="8"/>
  </w:num>
  <w:num w:numId="17">
    <w:abstractNumId w:val="17"/>
  </w:num>
  <w:num w:numId="18">
    <w:abstractNumId w:val="25"/>
  </w:num>
  <w:num w:numId="19">
    <w:abstractNumId w:val="20"/>
  </w:num>
  <w:num w:numId="20">
    <w:abstractNumId w:val="12"/>
  </w:num>
  <w:num w:numId="21">
    <w:abstractNumId w:val="0"/>
  </w:num>
  <w:num w:numId="22">
    <w:abstractNumId w:val="4"/>
  </w:num>
  <w:num w:numId="23">
    <w:abstractNumId w:val="3"/>
  </w:num>
  <w:num w:numId="24">
    <w:abstractNumId w:val="9"/>
  </w:num>
  <w:num w:numId="25">
    <w:abstractNumId w:val="18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BAB"/>
    <w:rsid w:val="00430BAB"/>
    <w:rsid w:val="005668A4"/>
    <w:rsid w:val="00657271"/>
    <w:rsid w:val="006B112B"/>
    <w:rsid w:val="006E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AB"/>
    <w:rPr>
      <w:b/>
      <w:bCs/>
    </w:rPr>
  </w:style>
  <w:style w:type="character" w:styleId="a5">
    <w:name w:val="Emphasis"/>
    <w:basedOn w:val="a0"/>
    <w:uiPriority w:val="20"/>
    <w:qFormat/>
    <w:rsid w:val="00430BAB"/>
    <w:rPr>
      <w:i/>
      <w:iCs/>
    </w:rPr>
  </w:style>
  <w:style w:type="table" w:styleId="a6">
    <w:name w:val="Table Grid"/>
    <w:basedOn w:val="a1"/>
    <w:uiPriority w:val="59"/>
    <w:rsid w:val="0043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-mask">
    <w:name w:val="placeholder-mask"/>
    <w:basedOn w:val="a0"/>
    <w:rsid w:val="005668A4"/>
  </w:style>
  <w:style w:type="character" w:customStyle="1" w:styleId="placeholder">
    <w:name w:val="placeholder"/>
    <w:basedOn w:val="a0"/>
    <w:rsid w:val="005668A4"/>
  </w:style>
  <w:style w:type="paragraph" w:styleId="a7">
    <w:name w:val="Balloon Text"/>
    <w:basedOn w:val="a"/>
    <w:link w:val="a8"/>
    <w:uiPriority w:val="99"/>
    <w:semiHidden/>
    <w:unhideWhenUsed/>
    <w:rsid w:val="0056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3854</Words>
  <Characters>21972</Characters>
  <Application>Microsoft Office Word</Application>
  <DocSecurity>0</DocSecurity>
  <Lines>183</Lines>
  <Paragraphs>51</Paragraphs>
  <ScaleCrop>false</ScaleCrop>
  <Company/>
  <LinksUpToDate>false</LinksUpToDate>
  <CharactersWithSpaces>25775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2023-09-07T13:40:00Z</cp:lastPrinted>
  <dcterms:created xsi:type="dcterms:W3CDTF">2023-09-07T13:37:00Z</dcterms:created>
  <dcterms:modified xsi:type="dcterms:W3CDTF">2023-09-07T13:51:00Z</dcterms:modified>
</cp:coreProperties>
</file>